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F6D" w:rsidRPr="00234FBD" w:rsidRDefault="00972F6D"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626C2C" w:rsidP="00234FBD">
      <w:pPr>
        <w:spacing w:after="0" w:line="480" w:lineRule="auto"/>
        <w:rPr>
          <w:rFonts w:ascii="Times New Roman" w:hAnsi="Times New Roman" w:cs="Times New Roman"/>
          <w:sz w:val="24"/>
          <w:szCs w:val="24"/>
        </w:rPr>
      </w:pPr>
    </w:p>
    <w:p w:rsidR="00626C2C" w:rsidRPr="00234FBD" w:rsidRDefault="004F5E5B" w:rsidP="00234FBD">
      <w:pPr>
        <w:spacing w:after="0" w:line="480" w:lineRule="auto"/>
        <w:jc w:val="center"/>
        <w:rPr>
          <w:rFonts w:ascii="Times New Roman" w:hAnsi="Times New Roman" w:cs="Times New Roman"/>
          <w:sz w:val="24"/>
          <w:szCs w:val="24"/>
        </w:rPr>
      </w:pPr>
      <w:r w:rsidRPr="00234FBD">
        <w:rPr>
          <w:rFonts w:ascii="Times New Roman" w:hAnsi="Times New Roman" w:cs="Times New Roman"/>
          <w:sz w:val="24"/>
          <w:szCs w:val="24"/>
        </w:rPr>
        <w:t>Morphine Dependence</w:t>
      </w:r>
    </w:p>
    <w:p w:rsidR="004F5E5B" w:rsidRPr="00234FBD" w:rsidRDefault="004F5E5B" w:rsidP="00234FBD">
      <w:pPr>
        <w:spacing w:after="0" w:line="480" w:lineRule="auto"/>
        <w:jc w:val="center"/>
        <w:rPr>
          <w:rFonts w:ascii="Times New Roman" w:hAnsi="Times New Roman" w:cs="Times New Roman"/>
          <w:sz w:val="24"/>
          <w:szCs w:val="24"/>
        </w:rPr>
      </w:pPr>
      <w:r w:rsidRPr="00234FBD">
        <w:rPr>
          <w:rFonts w:ascii="Times New Roman" w:hAnsi="Times New Roman" w:cs="Times New Roman"/>
          <w:sz w:val="24"/>
          <w:szCs w:val="24"/>
        </w:rPr>
        <w:t>Name:</w:t>
      </w:r>
    </w:p>
    <w:p w:rsidR="00561B20" w:rsidRPr="00234FBD" w:rsidRDefault="004F5E5B" w:rsidP="00234FBD">
      <w:pPr>
        <w:spacing w:after="0" w:line="480" w:lineRule="auto"/>
        <w:jc w:val="center"/>
        <w:rPr>
          <w:rFonts w:ascii="Times New Roman" w:hAnsi="Times New Roman" w:cs="Times New Roman"/>
          <w:sz w:val="24"/>
          <w:szCs w:val="24"/>
        </w:rPr>
      </w:pPr>
      <w:r w:rsidRPr="00234FBD">
        <w:rPr>
          <w:rFonts w:ascii="Times New Roman" w:hAnsi="Times New Roman" w:cs="Times New Roman"/>
          <w:sz w:val="24"/>
          <w:szCs w:val="24"/>
        </w:rPr>
        <w:t xml:space="preserve">University: </w:t>
      </w:r>
    </w:p>
    <w:p w:rsidR="00561B20" w:rsidRPr="00234FBD" w:rsidRDefault="00561B20" w:rsidP="00234FBD">
      <w:pPr>
        <w:spacing w:line="480" w:lineRule="auto"/>
        <w:rPr>
          <w:rFonts w:ascii="Times New Roman" w:hAnsi="Times New Roman" w:cs="Times New Roman"/>
          <w:sz w:val="24"/>
          <w:szCs w:val="24"/>
        </w:rPr>
      </w:pPr>
      <w:r w:rsidRPr="00234FBD">
        <w:rPr>
          <w:rFonts w:ascii="Times New Roman" w:hAnsi="Times New Roman" w:cs="Times New Roman"/>
          <w:sz w:val="24"/>
          <w:szCs w:val="24"/>
        </w:rPr>
        <w:br w:type="page"/>
      </w:r>
    </w:p>
    <w:p w:rsidR="004F5E5B" w:rsidRPr="00234FBD" w:rsidRDefault="00561B20" w:rsidP="00234FBD">
      <w:pPr>
        <w:spacing w:after="0" w:line="480" w:lineRule="auto"/>
        <w:jc w:val="center"/>
        <w:rPr>
          <w:rFonts w:ascii="Times New Roman" w:hAnsi="Times New Roman" w:cs="Times New Roman"/>
          <w:sz w:val="24"/>
          <w:szCs w:val="24"/>
        </w:rPr>
      </w:pPr>
      <w:r w:rsidRPr="00234FBD">
        <w:rPr>
          <w:rFonts w:ascii="Times New Roman" w:hAnsi="Times New Roman" w:cs="Times New Roman"/>
          <w:sz w:val="24"/>
          <w:szCs w:val="24"/>
        </w:rPr>
        <w:lastRenderedPageBreak/>
        <w:t>Morphine Dependence</w:t>
      </w:r>
    </w:p>
    <w:p w:rsidR="004F5E5B" w:rsidRPr="00234FBD" w:rsidRDefault="00561B20" w:rsidP="00234FBD">
      <w:pPr>
        <w:spacing w:after="0" w:line="480" w:lineRule="auto"/>
        <w:rPr>
          <w:rFonts w:ascii="Times New Roman" w:hAnsi="Times New Roman" w:cs="Times New Roman"/>
          <w:sz w:val="24"/>
          <w:szCs w:val="24"/>
        </w:rPr>
      </w:pPr>
      <w:r w:rsidRPr="00234FBD">
        <w:rPr>
          <w:rFonts w:ascii="Times New Roman" w:hAnsi="Times New Roman" w:cs="Times New Roman"/>
          <w:sz w:val="24"/>
          <w:szCs w:val="24"/>
        </w:rPr>
        <w:tab/>
        <w:t xml:space="preserve">The use of opioids for a protracted duration of time often leads to various side effects including morphine dependence or addiction. </w:t>
      </w:r>
      <w:r w:rsidR="00CA21A3" w:rsidRPr="00234FBD">
        <w:rPr>
          <w:rFonts w:ascii="Times New Roman" w:hAnsi="Times New Roman" w:cs="Times New Roman"/>
          <w:sz w:val="24"/>
          <w:szCs w:val="24"/>
        </w:rPr>
        <w:t xml:space="preserve">Physical dependence or addiction to morphine refers to a state where one’s develops an insatiable and uncontrollable urge to acquire and use the drug. It is a common and devastating side effect of the drug. Despite its analgesic potency, many practitioners and patients have reservation about the use of morphine due to its high abuse potential. Like Jack’s parents, therefore, many patients and parents of young patients will raise concerns over the potential of the drug causing addiction whenever it is prescribed. </w:t>
      </w:r>
    </w:p>
    <w:p w:rsidR="00AE5A03" w:rsidRPr="00234FBD" w:rsidRDefault="00AE5A03" w:rsidP="00234FBD">
      <w:pPr>
        <w:spacing w:after="0" w:line="480" w:lineRule="auto"/>
        <w:rPr>
          <w:rFonts w:ascii="Times New Roman" w:hAnsi="Times New Roman" w:cs="Times New Roman"/>
          <w:sz w:val="24"/>
          <w:szCs w:val="24"/>
        </w:rPr>
      </w:pPr>
      <w:r w:rsidRPr="00234FBD">
        <w:rPr>
          <w:rFonts w:ascii="Times New Roman" w:hAnsi="Times New Roman" w:cs="Times New Roman"/>
          <w:sz w:val="24"/>
          <w:szCs w:val="24"/>
        </w:rPr>
        <w:tab/>
        <w:t>In addressing the concerns by Jack’s parents, it is important to explain to them that among the most important risk factors for the development of physical dependence to morphine is the duration of use. Patients who use the drug for longer durations are more likely to develop dependence than those who use the drug for a short duration of time</w:t>
      </w:r>
      <w:r w:rsidR="002D0DCA" w:rsidRPr="00234FBD">
        <w:rPr>
          <w:rFonts w:ascii="Times New Roman" w:hAnsi="Times New Roman" w:cs="Times New Roman"/>
          <w:sz w:val="24"/>
          <w:szCs w:val="24"/>
        </w:rPr>
        <w:t xml:space="preserve"> </w:t>
      </w:r>
      <w:r w:rsidR="002D0DCA" w:rsidRPr="00234FBD">
        <w:rPr>
          <w:rFonts w:ascii="Times New Roman" w:hAnsi="Times New Roman" w:cs="Times New Roman"/>
          <w:sz w:val="24"/>
          <w:szCs w:val="24"/>
        </w:rPr>
        <w:t>(Webster, 2017)</w:t>
      </w:r>
      <w:r w:rsidRPr="00234FBD">
        <w:rPr>
          <w:rFonts w:ascii="Times New Roman" w:hAnsi="Times New Roman" w:cs="Times New Roman"/>
          <w:sz w:val="24"/>
          <w:szCs w:val="24"/>
        </w:rPr>
        <w:t xml:space="preserve">. For </w:t>
      </w:r>
      <w:r w:rsidR="008801CA">
        <w:rPr>
          <w:rFonts w:ascii="Times New Roman" w:hAnsi="Times New Roman" w:cs="Times New Roman"/>
          <w:sz w:val="24"/>
          <w:szCs w:val="24"/>
        </w:rPr>
        <w:t>the case of Jack, his likelihood</w:t>
      </w:r>
      <w:r w:rsidRPr="00234FBD">
        <w:rPr>
          <w:rFonts w:ascii="Times New Roman" w:hAnsi="Times New Roman" w:cs="Times New Roman"/>
          <w:sz w:val="24"/>
          <w:szCs w:val="24"/>
        </w:rPr>
        <w:t xml:space="preserve"> developing physical dependence is low as he will need strong analgesics like opioids for only a short time as he awaits the stabilization of the fractures. Once the orthopedic team stabilize</w:t>
      </w:r>
      <w:r w:rsidR="008801CA">
        <w:rPr>
          <w:rFonts w:ascii="Times New Roman" w:hAnsi="Times New Roman" w:cs="Times New Roman"/>
          <w:sz w:val="24"/>
          <w:szCs w:val="24"/>
        </w:rPr>
        <w:t>s</w:t>
      </w:r>
      <w:r w:rsidRPr="00234FBD">
        <w:rPr>
          <w:rFonts w:ascii="Times New Roman" w:hAnsi="Times New Roman" w:cs="Times New Roman"/>
          <w:sz w:val="24"/>
          <w:szCs w:val="24"/>
        </w:rPr>
        <w:t xml:space="preserve"> the fracture, his pain will markedly decrease hence decreasing the necessity of strong analgesics. </w:t>
      </w:r>
    </w:p>
    <w:p w:rsidR="00AE5A03" w:rsidRPr="00234FBD" w:rsidRDefault="00AE5A03" w:rsidP="00234FBD">
      <w:pPr>
        <w:spacing w:after="0" w:line="480" w:lineRule="auto"/>
        <w:rPr>
          <w:rFonts w:ascii="Times New Roman" w:hAnsi="Times New Roman" w:cs="Times New Roman"/>
          <w:sz w:val="24"/>
          <w:szCs w:val="24"/>
        </w:rPr>
      </w:pPr>
      <w:r w:rsidRPr="00234FBD">
        <w:rPr>
          <w:rFonts w:ascii="Times New Roman" w:hAnsi="Times New Roman" w:cs="Times New Roman"/>
          <w:sz w:val="24"/>
          <w:szCs w:val="24"/>
        </w:rPr>
        <w:tab/>
        <w:t>Additionally, while teens and other people of a young age are more likely to develop physical dependence, the possibility of first-time users developing addiction is much lower than the case of chronic users. As such, the chance that Jack will develop physical dependence is much lower.</w:t>
      </w:r>
      <w:r w:rsidR="00B75972" w:rsidRPr="00234FBD">
        <w:rPr>
          <w:rFonts w:ascii="Times New Roman" w:hAnsi="Times New Roman" w:cs="Times New Roman"/>
          <w:sz w:val="24"/>
          <w:szCs w:val="24"/>
        </w:rPr>
        <w:t xml:space="preserve"> On the same note, the risk of physical dependence is higher in individuals who misuse the drug</w:t>
      </w:r>
      <w:r w:rsidR="002D0DCA" w:rsidRPr="00234FBD">
        <w:rPr>
          <w:rFonts w:ascii="Times New Roman" w:hAnsi="Times New Roman" w:cs="Times New Roman"/>
          <w:sz w:val="24"/>
          <w:szCs w:val="24"/>
        </w:rPr>
        <w:t xml:space="preserve"> (Webster, 2017)</w:t>
      </w:r>
      <w:r w:rsidR="00B75972" w:rsidRPr="00234FBD">
        <w:rPr>
          <w:rFonts w:ascii="Times New Roman" w:hAnsi="Times New Roman" w:cs="Times New Roman"/>
          <w:sz w:val="24"/>
          <w:szCs w:val="24"/>
        </w:rPr>
        <w:t>. Thus, if Jack takes the drug as prescribed, he will not develop dependence.</w:t>
      </w:r>
      <w:r w:rsidRPr="00234FBD">
        <w:rPr>
          <w:rFonts w:ascii="Times New Roman" w:hAnsi="Times New Roman" w:cs="Times New Roman"/>
          <w:sz w:val="24"/>
          <w:szCs w:val="24"/>
        </w:rPr>
        <w:t xml:space="preserve"> Also, the risk of opioid dependence is much higher in patients with a prior history of substance abuse. </w:t>
      </w:r>
    </w:p>
    <w:p w:rsidR="00B75972" w:rsidRPr="00234FBD" w:rsidRDefault="00B75972" w:rsidP="00234FBD">
      <w:pPr>
        <w:spacing w:after="0" w:line="480" w:lineRule="auto"/>
        <w:rPr>
          <w:rFonts w:ascii="Times New Roman" w:hAnsi="Times New Roman" w:cs="Times New Roman"/>
          <w:sz w:val="24"/>
          <w:szCs w:val="24"/>
        </w:rPr>
      </w:pPr>
      <w:r w:rsidRPr="00234FBD">
        <w:rPr>
          <w:rFonts w:ascii="Times New Roman" w:hAnsi="Times New Roman" w:cs="Times New Roman"/>
          <w:sz w:val="24"/>
          <w:szCs w:val="24"/>
        </w:rPr>
        <w:lastRenderedPageBreak/>
        <w:tab/>
        <w:t xml:space="preserve">Although the chance of Jack developing addiction is low, it is still important for him and his parents to be on </w:t>
      </w:r>
      <w:r w:rsidR="008801CA">
        <w:rPr>
          <w:rFonts w:ascii="Times New Roman" w:hAnsi="Times New Roman" w:cs="Times New Roman"/>
          <w:sz w:val="24"/>
          <w:szCs w:val="24"/>
        </w:rPr>
        <w:t xml:space="preserve">the </w:t>
      </w:r>
      <w:bookmarkStart w:id="0" w:name="_GoBack"/>
      <w:bookmarkEnd w:id="0"/>
      <w:r w:rsidRPr="00234FBD">
        <w:rPr>
          <w:rFonts w:ascii="Times New Roman" w:hAnsi="Times New Roman" w:cs="Times New Roman"/>
          <w:sz w:val="24"/>
          <w:szCs w:val="24"/>
        </w:rPr>
        <w:t>conscious lookout for the signs of physical addiction. Reporting these signs to the physician earlier can help to avert the effects of physical dependence. Moreover, it is important for Jack’s parents to understand how addiction occurs. Morphine causes its analgesic effects by promoting a feeling of euphoria. Morphine acts as an endorphin. Endorphins also modulate the pain pathways and mitigate the sensation of pain. As such, while pain comes with undesirable dysphoria, morphine gives a person analgesia and euphoria</w:t>
      </w:r>
      <w:r w:rsidR="002D0DCA" w:rsidRPr="00234FBD">
        <w:rPr>
          <w:rFonts w:ascii="Times New Roman" w:hAnsi="Times New Roman" w:cs="Times New Roman"/>
          <w:sz w:val="24"/>
          <w:szCs w:val="24"/>
        </w:rPr>
        <w:t xml:space="preserve"> (</w:t>
      </w:r>
      <w:proofErr w:type="spellStart"/>
      <w:r w:rsidR="002D0DCA" w:rsidRPr="00234FBD">
        <w:rPr>
          <w:rFonts w:ascii="Times New Roman" w:hAnsi="Times New Roman" w:cs="Times New Roman"/>
          <w:sz w:val="24"/>
          <w:szCs w:val="24"/>
        </w:rPr>
        <w:t>Lindesmith</w:t>
      </w:r>
      <w:proofErr w:type="spellEnd"/>
      <w:r w:rsidR="002D0DCA" w:rsidRPr="00234FBD">
        <w:rPr>
          <w:rFonts w:ascii="Times New Roman" w:hAnsi="Times New Roman" w:cs="Times New Roman"/>
          <w:sz w:val="24"/>
          <w:szCs w:val="24"/>
        </w:rPr>
        <w:t>, 2017)</w:t>
      </w:r>
      <w:r w:rsidRPr="00234FBD">
        <w:rPr>
          <w:rFonts w:ascii="Times New Roman" w:hAnsi="Times New Roman" w:cs="Times New Roman"/>
          <w:sz w:val="24"/>
          <w:szCs w:val="24"/>
        </w:rPr>
        <w:t xml:space="preserve">. Therefore, morphine potentially stimulates the reward center. Repetitive stimulation of the reward center is what causes a preoccupation with the sources of reward hence </w:t>
      </w:r>
      <w:r w:rsidR="006E1C88" w:rsidRPr="00234FBD">
        <w:rPr>
          <w:rFonts w:ascii="Times New Roman" w:hAnsi="Times New Roman" w:cs="Times New Roman"/>
          <w:sz w:val="24"/>
          <w:szCs w:val="24"/>
        </w:rPr>
        <w:t>physical dependence. It is also important to explain to Jack’s parents that physical dependence differs from tolerance. Tolerance develops secondary to the down-regulation of central endorphin receptors following continuous exposure to morphine</w:t>
      </w:r>
      <w:r w:rsidR="002D0DCA" w:rsidRPr="00234FBD">
        <w:rPr>
          <w:rFonts w:ascii="Times New Roman" w:hAnsi="Times New Roman" w:cs="Times New Roman"/>
          <w:sz w:val="24"/>
          <w:szCs w:val="24"/>
        </w:rPr>
        <w:t xml:space="preserve"> </w:t>
      </w:r>
      <w:r w:rsidR="002D0DCA" w:rsidRPr="00234FBD">
        <w:rPr>
          <w:rFonts w:ascii="Times New Roman" w:hAnsi="Times New Roman" w:cs="Times New Roman"/>
          <w:sz w:val="24"/>
          <w:szCs w:val="24"/>
        </w:rPr>
        <w:t>(</w:t>
      </w:r>
      <w:proofErr w:type="spellStart"/>
      <w:r w:rsidR="002D0DCA" w:rsidRPr="00234FBD">
        <w:rPr>
          <w:rFonts w:ascii="Times New Roman" w:hAnsi="Times New Roman" w:cs="Times New Roman"/>
          <w:sz w:val="24"/>
          <w:szCs w:val="24"/>
        </w:rPr>
        <w:t>Lindesmith</w:t>
      </w:r>
      <w:proofErr w:type="spellEnd"/>
      <w:r w:rsidR="002D0DCA" w:rsidRPr="00234FBD">
        <w:rPr>
          <w:rFonts w:ascii="Times New Roman" w:hAnsi="Times New Roman" w:cs="Times New Roman"/>
          <w:sz w:val="24"/>
          <w:szCs w:val="24"/>
        </w:rPr>
        <w:t>, 2017)</w:t>
      </w:r>
      <w:r w:rsidR="006E1C88" w:rsidRPr="00234FBD">
        <w:rPr>
          <w:rFonts w:ascii="Times New Roman" w:hAnsi="Times New Roman" w:cs="Times New Roman"/>
          <w:sz w:val="24"/>
          <w:szCs w:val="24"/>
        </w:rPr>
        <w:t xml:space="preserve">. The down-regulation of receptors necessitates the use of higher dosages but does not necessarily precipitate addiction. </w:t>
      </w:r>
    </w:p>
    <w:p w:rsidR="006247CE" w:rsidRPr="00234FBD" w:rsidRDefault="006C6C75" w:rsidP="00234FBD">
      <w:pPr>
        <w:spacing w:after="0" w:line="480" w:lineRule="auto"/>
        <w:rPr>
          <w:rFonts w:ascii="Times New Roman" w:hAnsi="Times New Roman" w:cs="Times New Roman"/>
          <w:sz w:val="24"/>
          <w:szCs w:val="24"/>
        </w:rPr>
      </w:pPr>
      <w:r w:rsidRPr="00234FBD">
        <w:rPr>
          <w:rFonts w:ascii="Times New Roman" w:hAnsi="Times New Roman" w:cs="Times New Roman"/>
          <w:sz w:val="24"/>
          <w:szCs w:val="24"/>
        </w:rPr>
        <w:tab/>
      </w:r>
      <w:r w:rsidR="00B54717" w:rsidRPr="00234FBD">
        <w:rPr>
          <w:rFonts w:ascii="Times New Roman" w:hAnsi="Times New Roman" w:cs="Times New Roman"/>
          <w:sz w:val="24"/>
          <w:szCs w:val="24"/>
        </w:rPr>
        <w:t>The impacts of opioid dependence are many and severe. Among the most intriguing of these effects is abstinence syndrome. Abstinence syndrome is a constellation of symptoms that affect neonates who were exposed to opioids in utero. The disease occurs in neonates born to mothers who are chronic users of morphine and, especially those who are dependent to morphine. While the best way of preventing the problem is the prevention of drug misuse in pregnancy, this strategy cannot work in patients who are already dependent on morphine</w:t>
      </w:r>
      <w:r w:rsidR="002D0DCA" w:rsidRPr="00234FBD">
        <w:rPr>
          <w:rFonts w:ascii="Times New Roman" w:hAnsi="Times New Roman" w:cs="Times New Roman"/>
          <w:sz w:val="24"/>
          <w:szCs w:val="24"/>
        </w:rPr>
        <w:t xml:space="preserve"> </w:t>
      </w:r>
      <w:r w:rsidR="002D0DCA" w:rsidRPr="00234FBD">
        <w:rPr>
          <w:rFonts w:ascii="Times New Roman" w:hAnsi="Times New Roman" w:cs="Times New Roman"/>
          <w:sz w:val="24"/>
          <w:szCs w:val="24"/>
        </w:rPr>
        <w:t>(Stover &amp; Davis, 2015)</w:t>
      </w:r>
      <w:r w:rsidR="00B54717" w:rsidRPr="00234FBD">
        <w:rPr>
          <w:rFonts w:ascii="Times New Roman" w:hAnsi="Times New Roman" w:cs="Times New Roman"/>
          <w:sz w:val="24"/>
          <w:szCs w:val="24"/>
        </w:rPr>
        <w:t xml:space="preserve">. For these patients, treatment of morphine dependence in pregnancy promises the best results. The patients can be treated with the various modalities for treatment of opioid dependence including the use of dialectical behavior therapy (DBT) and the use of drugs like </w:t>
      </w:r>
      <w:r w:rsidR="00B54717" w:rsidRPr="00234FBD">
        <w:rPr>
          <w:rFonts w:ascii="Times New Roman" w:hAnsi="Times New Roman" w:cs="Times New Roman"/>
          <w:sz w:val="24"/>
          <w:szCs w:val="24"/>
        </w:rPr>
        <w:lastRenderedPageBreak/>
        <w:t>clonidine and methadone</w:t>
      </w:r>
      <w:r w:rsidR="002D0DCA" w:rsidRPr="00234FBD">
        <w:rPr>
          <w:rFonts w:ascii="Times New Roman" w:hAnsi="Times New Roman" w:cs="Times New Roman"/>
          <w:sz w:val="24"/>
          <w:szCs w:val="24"/>
        </w:rPr>
        <w:t xml:space="preserve"> (Stover &amp; Davis, 2015)</w:t>
      </w:r>
      <w:r w:rsidR="00B54717" w:rsidRPr="00234FBD">
        <w:rPr>
          <w:rFonts w:ascii="Times New Roman" w:hAnsi="Times New Roman" w:cs="Times New Roman"/>
          <w:sz w:val="24"/>
          <w:szCs w:val="24"/>
        </w:rPr>
        <w:t xml:space="preserve">. Newborns with early features of the syndrome can also benefit from small doses of opioids such as morphine and methadone. </w:t>
      </w:r>
    </w:p>
    <w:p w:rsidR="006247CE" w:rsidRPr="00234FBD" w:rsidRDefault="006247CE" w:rsidP="00234FBD">
      <w:pPr>
        <w:spacing w:line="480" w:lineRule="auto"/>
        <w:rPr>
          <w:rFonts w:ascii="Times New Roman" w:hAnsi="Times New Roman" w:cs="Times New Roman"/>
          <w:sz w:val="24"/>
          <w:szCs w:val="24"/>
        </w:rPr>
      </w:pPr>
      <w:r w:rsidRPr="00234FBD">
        <w:rPr>
          <w:rFonts w:ascii="Times New Roman" w:hAnsi="Times New Roman" w:cs="Times New Roman"/>
          <w:sz w:val="24"/>
          <w:szCs w:val="24"/>
        </w:rPr>
        <w:br w:type="page"/>
      </w:r>
    </w:p>
    <w:p w:rsidR="006C6C75" w:rsidRPr="00234FBD" w:rsidRDefault="006247CE" w:rsidP="00234FBD">
      <w:pPr>
        <w:spacing w:after="0" w:line="480" w:lineRule="auto"/>
        <w:jc w:val="center"/>
        <w:rPr>
          <w:rFonts w:ascii="Times New Roman" w:hAnsi="Times New Roman" w:cs="Times New Roman"/>
          <w:sz w:val="24"/>
          <w:szCs w:val="24"/>
        </w:rPr>
      </w:pPr>
      <w:r w:rsidRPr="00234FBD">
        <w:rPr>
          <w:rFonts w:ascii="Times New Roman" w:hAnsi="Times New Roman" w:cs="Times New Roman"/>
          <w:sz w:val="24"/>
          <w:szCs w:val="24"/>
        </w:rPr>
        <w:lastRenderedPageBreak/>
        <w:t xml:space="preserve">References </w:t>
      </w:r>
    </w:p>
    <w:p w:rsidR="00660AD0" w:rsidRPr="006B3B76" w:rsidRDefault="00660AD0" w:rsidP="00660AD0">
      <w:pPr>
        <w:spacing w:after="0" w:line="480" w:lineRule="auto"/>
        <w:ind w:left="720" w:hanging="720"/>
        <w:rPr>
          <w:rFonts w:ascii="Times New Roman" w:eastAsia="Times New Roman" w:hAnsi="Times New Roman" w:cs="Times New Roman"/>
          <w:sz w:val="24"/>
          <w:szCs w:val="24"/>
        </w:rPr>
      </w:pPr>
      <w:proofErr w:type="spellStart"/>
      <w:r w:rsidRPr="00234FBD">
        <w:rPr>
          <w:rFonts w:ascii="Times New Roman" w:hAnsi="Times New Roman" w:cs="Times New Roman"/>
          <w:sz w:val="24"/>
          <w:szCs w:val="24"/>
        </w:rPr>
        <w:t>Lindesmith</w:t>
      </w:r>
      <w:proofErr w:type="spellEnd"/>
      <w:r w:rsidRPr="00234FBD">
        <w:rPr>
          <w:rFonts w:ascii="Times New Roman" w:hAnsi="Times New Roman" w:cs="Times New Roman"/>
          <w:sz w:val="24"/>
          <w:szCs w:val="24"/>
        </w:rPr>
        <w:t xml:space="preserve">, A. R. (2017). </w:t>
      </w:r>
      <w:r w:rsidRPr="00234FBD">
        <w:rPr>
          <w:rFonts w:ascii="Times New Roman" w:hAnsi="Times New Roman" w:cs="Times New Roman"/>
          <w:i/>
          <w:iCs/>
          <w:sz w:val="24"/>
          <w:szCs w:val="24"/>
        </w:rPr>
        <w:t>Addiction and opiates</w:t>
      </w:r>
      <w:r w:rsidRPr="00234FBD">
        <w:rPr>
          <w:rFonts w:ascii="Times New Roman" w:hAnsi="Times New Roman" w:cs="Times New Roman"/>
          <w:sz w:val="24"/>
          <w:szCs w:val="24"/>
        </w:rPr>
        <w:t>.</w:t>
      </w:r>
      <w:r w:rsidRPr="00234FBD">
        <w:rPr>
          <w:rFonts w:ascii="Times New Roman" w:hAnsi="Times New Roman" w:cs="Times New Roman"/>
          <w:sz w:val="24"/>
          <w:szCs w:val="24"/>
        </w:rPr>
        <w:t xml:space="preserve"> New York: Routledge, </w:t>
      </w:r>
      <w:r w:rsidRPr="00234FBD">
        <w:rPr>
          <w:rFonts w:ascii="Times New Roman" w:hAnsi="Times New Roman" w:cs="Times New Roman"/>
          <w:sz w:val="24"/>
          <w:szCs w:val="24"/>
        </w:rPr>
        <w:t xml:space="preserve">Taylor </w:t>
      </w:r>
      <w:proofErr w:type="gramStart"/>
      <w:r w:rsidRPr="00234FBD">
        <w:rPr>
          <w:rFonts w:ascii="Times New Roman" w:hAnsi="Times New Roman" w:cs="Times New Roman"/>
          <w:sz w:val="24"/>
          <w:szCs w:val="24"/>
        </w:rPr>
        <w:t>et</w:t>
      </w:r>
      <w:proofErr w:type="gramEnd"/>
      <w:r w:rsidRPr="00234FBD">
        <w:rPr>
          <w:rFonts w:ascii="Times New Roman" w:hAnsi="Times New Roman" w:cs="Times New Roman"/>
          <w:sz w:val="24"/>
          <w:szCs w:val="24"/>
        </w:rPr>
        <w:t xml:space="preserve"> Francis Group</w:t>
      </w:r>
    </w:p>
    <w:p w:rsidR="00660AD0" w:rsidRPr="00234FBD" w:rsidRDefault="00660AD0" w:rsidP="00660AD0">
      <w:pPr>
        <w:spacing w:after="0" w:line="480" w:lineRule="auto"/>
        <w:ind w:left="720" w:hanging="720"/>
        <w:rPr>
          <w:rStyle w:val="doi"/>
          <w:rFonts w:ascii="Times New Roman" w:hAnsi="Times New Roman" w:cs="Times New Roman"/>
          <w:sz w:val="24"/>
          <w:szCs w:val="24"/>
        </w:rPr>
      </w:pPr>
      <w:r w:rsidRPr="006B3B76">
        <w:rPr>
          <w:rFonts w:ascii="Times New Roman" w:eastAsia="Times New Roman" w:hAnsi="Times New Roman" w:cs="Times New Roman"/>
          <w:sz w:val="24"/>
          <w:szCs w:val="24"/>
        </w:rPr>
        <w:t xml:space="preserve">Stover, M. W., &amp; </w:t>
      </w:r>
      <w:r w:rsidRPr="00234FBD">
        <w:rPr>
          <w:rFonts w:ascii="Times New Roman" w:eastAsia="Times New Roman" w:hAnsi="Times New Roman" w:cs="Times New Roman"/>
          <w:sz w:val="24"/>
          <w:szCs w:val="24"/>
        </w:rPr>
        <w:t>Davis, J. M. (2015)</w:t>
      </w:r>
      <w:r w:rsidRPr="006B3B76">
        <w:rPr>
          <w:rFonts w:ascii="Times New Roman" w:eastAsia="Times New Roman" w:hAnsi="Times New Roman" w:cs="Times New Roman"/>
          <w:sz w:val="24"/>
          <w:szCs w:val="24"/>
        </w:rPr>
        <w:t>. Opioids in pregnancy and n</w:t>
      </w:r>
      <w:r w:rsidRPr="00234FBD">
        <w:rPr>
          <w:rFonts w:ascii="Times New Roman" w:eastAsia="Times New Roman" w:hAnsi="Times New Roman" w:cs="Times New Roman"/>
          <w:sz w:val="24"/>
          <w:szCs w:val="24"/>
        </w:rPr>
        <w:t xml:space="preserve">eonatal abstinence syndrome. </w:t>
      </w:r>
      <w:r w:rsidRPr="006B3B76">
        <w:rPr>
          <w:rFonts w:ascii="Times New Roman" w:eastAsia="Times New Roman" w:hAnsi="Times New Roman" w:cs="Times New Roman"/>
          <w:i/>
          <w:iCs/>
          <w:sz w:val="24"/>
          <w:szCs w:val="24"/>
        </w:rPr>
        <w:t>Seminars in perinatology</w:t>
      </w:r>
      <w:r w:rsidRPr="00234FBD">
        <w:rPr>
          <w:rFonts w:ascii="Times New Roman" w:eastAsia="Times New Roman" w:hAnsi="Times New Roman" w:cs="Times New Roman"/>
          <w:sz w:val="24"/>
          <w:szCs w:val="24"/>
        </w:rPr>
        <w:t xml:space="preserve">, </w:t>
      </w:r>
      <w:r w:rsidRPr="00234FBD">
        <w:rPr>
          <w:rFonts w:ascii="Times New Roman" w:eastAsia="Times New Roman" w:hAnsi="Times New Roman" w:cs="Times New Roman"/>
          <w:i/>
          <w:sz w:val="24"/>
          <w:szCs w:val="24"/>
        </w:rPr>
        <w:t>39</w:t>
      </w:r>
      <w:r w:rsidRPr="00234FBD">
        <w:rPr>
          <w:rFonts w:ascii="Times New Roman" w:eastAsia="Times New Roman" w:hAnsi="Times New Roman" w:cs="Times New Roman"/>
          <w:sz w:val="24"/>
          <w:szCs w:val="24"/>
        </w:rPr>
        <w:t>(</w:t>
      </w:r>
      <w:r w:rsidRPr="006B3B76">
        <w:rPr>
          <w:rFonts w:ascii="Times New Roman" w:eastAsia="Times New Roman" w:hAnsi="Times New Roman" w:cs="Times New Roman"/>
          <w:sz w:val="24"/>
          <w:szCs w:val="24"/>
        </w:rPr>
        <w:t>7</w:t>
      </w:r>
      <w:r w:rsidRPr="00234FBD">
        <w:rPr>
          <w:rFonts w:ascii="Times New Roman" w:eastAsia="Times New Roman" w:hAnsi="Times New Roman" w:cs="Times New Roman"/>
          <w:sz w:val="24"/>
          <w:szCs w:val="24"/>
        </w:rPr>
        <w:t>)</w:t>
      </w:r>
      <w:r w:rsidRPr="006B3B76">
        <w:rPr>
          <w:rFonts w:ascii="Times New Roman" w:eastAsia="Times New Roman" w:hAnsi="Times New Roman" w:cs="Times New Roman"/>
          <w:sz w:val="24"/>
          <w:szCs w:val="24"/>
        </w:rPr>
        <w:t>, 561-565</w:t>
      </w:r>
      <w:r w:rsidRPr="00234FBD">
        <w:rPr>
          <w:rFonts w:ascii="Times New Roman" w:eastAsia="Times New Roman" w:hAnsi="Times New Roman" w:cs="Times New Roman"/>
          <w:sz w:val="24"/>
          <w:szCs w:val="24"/>
        </w:rPr>
        <w:t xml:space="preserve">. </w:t>
      </w:r>
      <w:proofErr w:type="spellStart"/>
      <w:proofErr w:type="gramStart"/>
      <w:r w:rsidRPr="00234FBD">
        <w:rPr>
          <w:rStyle w:val="doi"/>
          <w:rFonts w:ascii="Times New Roman" w:hAnsi="Times New Roman" w:cs="Times New Roman"/>
          <w:sz w:val="24"/>
          <w:szCs w:val="24"/>
        </w:rPr>
        <w:t>doi</w:t>
      </w:r>
      <w:proofErr w:type="spellEnd"/>
      <w:proofErr w:type="gramEnd"/>
      <w:r w:rsidRPr="00234FBD">
        <w:rPr>
          <w:rStyle w:val="doi"/>
          <w:rFonts w:ascii="Times New Roman" w:hAnsi="Times New Roman" w:cs="Times New Roman"/>
          <w:sz w:val="24"/>
          <w:szCs w:val="24"/>
        </w:rPr>
        <w:t>:  [</w:t>
      </w:r>
      <w:hyperlink r:id="rId6" w:tgtFrame="pmc_ext" w:history="1">
        <w:r w:rsidRPr="00234FBD">
          <w:rPr>
            <w:rStyle w:val="Hyperlink"/>
            <w:rFonts w:ascii="Times New Roman" w:hAnsi="Times New Roman" w:cs="Times New Roman"/>
            <w:sz w:val="24"/>
            <w:szCs w:val="24"/>
          </w:rPr>
          <w:t>10.1053/j.semperi.2015.08.013</w:t>
        </w:r>
      </w:hyperlink>
      <w:r w:rsidRPr="00234FBD">
        <w:rPr>
          <w:rStyle w:val="doi"/>
          <w:rFonts w:ascii="Times New Roman" w:hAnsi="Times New Roman" w:cs="Times New Roman"/>
          <w:sz w:val="24"/>
          <w:szCs w:val="24"/>
        </w:rPr>
        <w:t>]</w:t>
      </w:r>
    </w:p>
    <w:p w:rsidR="00660AD0" w:rsidRPr="00234FBD" w:rsidRDefault="00660AD0" w:rsidP="00660AD0">
      <w:pPr>
        <w:spacing w:after="0" w:line="480" w:lineRule="auto"/>
        <w:ind w:left="720" w:hanging="720"/>
        <w:rPr>
          <w:rFonts w:ascii="Times New Roman" w:hAnsi="Times New Roman" w:cs="Times New Roman"/>
          <w:sz w:val="24"/>
          <w:szCs w:val="24"/>
        </w:rPr>
      </w:pPr>
      <w:r w:rsidRPr="006B3B76">
        <w:rPr>
          <w:rFonts w:ascii="Times New Roman" w:eastAsia="Times New Roman" w:hAnsi="Times New Roman" w:cs="Times New Roman"/>
          <w:sz w:val="24"/>
          <w:szCs w:val="24"/>
        </w:rPr>
        <w:t xml:space="preserve">Webster, L. R. (2017). Risk factors for opioid-use disorder and overdose. </w:t>
      </w:r>
      <w:r w:rsidRPr="006B3B76">
        <w:rPr>
          <w:rFonts w:ascii="Times New Roman" w:eastAsia="Times New Roman" w:hAnsi="Times New Roman" w:cs="Times New Roman"/>
          <w:i/>
          <w:iCs/>
          <w:sz w:val="24"/>
          <w:szCs w:val="24"/>
        </w:rPr>
        <w:t>Anesthesia &amp; Analgesia</w:t>
      </w:r>
      <w:r w:rsidRPr="006B3B76">
        <w:rPr>
          <w:rFonts w:ascii="Times New Roman" w:eastAsia="Times New Roman" w:hAnsi="Times New Roman" w:cs="Times New Roman"/>
          <w:sz w:val="24"/>
          <w:szCs w:val="24"/>
        </w:rPr>
        <w:t xml:space="preserve">, </w:t>
      </w:r>
      <w:r w:rsidRPr="006B3B76">
        <w:rPr>
          <w:rFonts w:ascii="Times New Roman" w:eastAsia="Times New Roman" w:hAnsi="Times New Roman" w:cs="Times New Roman"/>
          <w:i/>
          <w:iCs/>
          <w:sz w:val="24"/>
          <w:szCs w:val="24"/>
        </w:rPr>
        <w:t>125</w:t>
      </w:r>
      <w:r w:rsidRPr="006B3B76">
        <w:rPr>
          <w:rFonts w:ascii="Times New Roman" w:eastAsia="Times New Roman" w:hAnsi="Times New Roman" w:cs="Times New Roman"/>
          <w:sz w:val="24"/>
          <w:szCs w:val="24"/>
        </w:rPr>
        <w:t>(5), 1741-1748.</w:t>
      </w:r>
      <w:r w:rsidRPr="00234FBD">
        <w:rPr>
          <w:rFonts w:ascii="Times New Roman" w:eastAsia="Times New Roman" w:hAnsi="Times New Roman" w:cs="Times New Roman"/>
          <w:sz w:val="24"/>
          <w:szCs w:val="24"/>
        </w:rPr>
        <w:t xml:space="preserve"> </w:t>
      </w:r>
      <w:proofErr w:type="spellStart"/>
      <w:proofErr w:type="gramStart"/>
      <w:r w:rsidRPr="00234FBD">
        <w:rPr>
          <w:rFonts w:ascii="Times New Roman" w:hAnsi="Times New Roman" w:cs="Times New Roman"/>
          <w:sz w:val="24"/>
          <w:szCs w:val="24"/>
        </w:rPr>
        <w:t>doi</w:t>
      </w:r>
      <w:proofErr w:type="spellEnd"/>
      <w:proofErr w:type="gramEnd"/>
      <w:r w:rsidRPr="00234FBD">
        <w:rPr>
          <w:rFonts w:ascii="Times New Roman" w:hAnsi="Times New Roman" w:cs="Times New Roman"/>
          <w:sz w:val="24"/>
          <w:szCs w:val="24"/>
        </w:rPr>
        <w:t>: 10.1213/ANE.0000000000002496.</w:t>
      </w:r>
    </w:p>
    <w:p w:rsidR="006B3B76" w:rsidRPr="006B3B76" w:rsidRDefault="006B3B76" w:rsidP="00234FBD">
      <w:pPr>
        <w:spacing w:after="0" w:line="480" w:lineRule="auto"/>
        <w:rPr>
          <w:rFonts w:ascii="Times New Roman" w:eastAsia="Times New Roman" w:hAnsi="Times New Roman" w:cs="Times New Roman"/>
          <w:sz w:val="24"/>
          <w:szCs w:val="24"/>
        </w:rPr>
      </w:pPr>
    </w:p>
    <w:p w:rsidR="006C6C75" w:rsidRPr="00234FBD" w:rsidRDefault="006C6C75" w:rsidP="00234FBD">
      <w:pPr>
        <w:spacing w:after="0" w:line="480" w:lineRule="auto"/>
        <w:rPr>
          <w:rFonts w:ascii="Times New Roman" w:hAnsi="Times New Roman" w:cs="Times New Roman"/>
          <w:sz w:val="24"/>
          <w:szCs w:val="24"/>
        </w:rPr>
      </w:pPr>
    </w:p>
    <w:sectPr w:rsidR="006C6C75" w:rsidRPr="00234FBD" w:rsidSect="006247C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B34B8" w:rsidRDefault="001B34B8" w:rsidP="006247CE">
      <w:pPr>
        <w:spacing w:after="0" w:line="240" w:lineRule="auto"/>
      </w:pPr>
      <w:r>
        <w:separator/>
      </w:r>
    </w:p>
  </w:endnote>
  <w:endnote w:type="continuationSeparator" w:id="0">
    <w:p w:rsidR="001B34B8" w:rsidRDefault="001B34B8" w:rsidP="006247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B34B8" w:rsidRDefault="001B34B8" w:rsidP="006247CE">
      <w:pPr>
        <w:spacing w:after="0" w:line="240" w:lineRule="auto"/>
      </w:pPr>
      <w:r>
        <w:separator/>
      </w:r>
    </w:p>
  </w:footnote>
  <w:footnote w:type="continuationSeparator" w:id="0">
    <w:p w:rsidR="001B34B8" w:rsidRDefault="001B34B8" w:rsidP="006247C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247CE" w:rsidRPr="006247CE" w:rsidRDefault="006247CE" w:rsidP="006247CE">
    <w:pPr>
      <w:pStyle w:val="Header"/>
      <w:spacing w:line="480" w:lineRule="auto"/>
      <w:jc w:val="right"/>
      <w:rPr>
        <w:rFonts w:ascii="Times New Roman" w:hAnsi="Times New Roman" w:cs="Times New Roman"/>
        <w:sz w:val="24"/>
        <w:szCs w:val="24"/>
      </w:rPr>
    </w:pPr>
    <w:r w:rsidRPr="006247CE">
      <w:rPr>
        <w:rFonts w:ascii="Times New Roman" w:hAnsi="Times New Roman" w:cs="Times New Roman"/>
        <w:sz w:val="24"/>
        <w:szCs w:val="24"/>
      </w:rPr>
      <w:t>MORPHINE DEPENDENCE</w:t>
    </w:r>
    <w:r>
      <w:rPr>
        <w:rFonts w:ascii="Times New Roman" w:hAnsi="Times New Roman" w:cs="Times New Roman"/>
        <w:sz w:val="24"/>
        <w:szCs w:val="24"/>
      </w:rPr>
      <w:tab/>
    </w:r>
    <w:r>
      <w:rPr>
        <w:rFonts w:ascii="Times New Roman" w:hAnsi="Times New Roman" w:cs="Times New Roman"/>
        <w:sz w:val="24"/>
        <w:szCs w:val="24"/>
      </w:rPr>
      <w:tab/>
    </w:r>
    <w:r w:rsidRPr="006247CE">
      <w:rPr>
        <w:rFonts w:ascii="Times New Roman" w:hAnsi="Times New Roman" w:cs="Times New Roman"/>
        <w:sz w:val="24"/>
        <w:szCs w:val="24"/>
      </w:rPr>
      <w:t xml:space="preserve"> </w:t>
    </w:r>
    <w:sdt>
      <w:sdtPr>
        <w:rPr>
          <w:rFonts w:ascii="Times New Roman" w:hAnsi="Times New Roman" w:cs="Times New Roman"/>
          <w:sz w:val="24"/>
          <w:szCs w:val="24"/>
        </w:rPr>
        <w:id w:val="1650097934"/>
        <w:docPartObj>
          <w:docPartGallery w:val="Page Numbers (Top of Page)"/>
          <w:docPartUnique/>
        </w:docPartObj>
      </w:sdtPr>
      <w:sdtEndPr>
        <w:rPr>
          <w:noProof/>
        </w:rPr>
      </w:sdtEndPr>
      <w:sdtContent>
        <w:r w:rsidRPr="006247CE">
          <w:rPr>
            <w:rFonts w:ascii="Times New Roman" w:hAnsi="Times New Roman" w:cs="Times New Roman"/>
            <w:sz w:val="24"/>
            <w:szCs w:val="24"/>
          </w:rPr>
          <w:fldChar w:fldCharType="begin"/>
        </w:r>
        <w:r w:rsidRPr="006247CE">
          <w:rPr>
            <w:rFonts w:ascii="Times New Roman" w:hAnsi="Times New Roman" w:cs="Times New Roman"/>
            <w:sz w:val="24"/>
            <w:szCs w:val="24"/>
          </w:rPr>
          <w:instrText xml:space="preserve"> PAGE   \* MERGEFORMAT </w:instrText>
        </w:r>
        <w:r w:rsidRPr="006247CE">
          <w:rPr>
            <w:rFonts w:ascii="Times New Roman" w:hAnsi="Times New Roman" w:cs="Times New Roman"/>
            <w:sz w:val="24"/>
            <w:szCs w:val="24"/>
          </w:rPr>
          <w:fldChar w:fldCharType="separate"/>
        </w:r>
        <w:r w:rsidR="008801CA">
          <w:rPr>
            <w:rFonts w:ascii="Times New Roman" w:hAnsi="Times New Roman" w:cs="Times New Roman"/>
            <w:noProof/>
            <w:sz w:val="24"/>
            <w:szCs w:val="24"/>
          </w:rPr>
          <w:t>5</w:t>
        </w:r>
        <w:r w:rsidRPr="006247CE">
          <w:rPr>
            <w:rFonts w:ascii="Times New Roman" w:hAnsi="Times New Roman" w:cs="Times New Roman"/>
            <w:noProof/>
            <w:sz w:val="24"/>
            <w:szCs w:val="24"/>
          </w:rPr>
          <w:fldChar w:fldCharType="end"/>
        </w:r>
      </w:sdtContent>
    </w:sdt>
  </w:p>
  <w:p w:rsidR="006247CE" w:rsidRDefault="006247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632BE" w:rsidRPr="008632BE" w:rsidRDefault="008632BE" w:rsidP="008632BE">
    <w:pPr>
      <w:pStyle w:val="Header"/>
      <w:spacing w:line="480" w:lineRule="auto"/>
      <w:jc w:val="right"/>
      <w:rPr>
        <w:rFonts w:ascii="Times New Roman" w:hAnsi="Times New Roman" w:cs="Times New Roman"/>
        <w:sz w:val="24"/>
        <w:szCs w:val="24"/>
      </w:rPr>
    </w:pPr>
    <w:r w:rsidRPr="008632BE">
      <w:rPr>
        <w:rFonts w:ascii="Times New Roman" w:hAnsi="Times New Roman" w:cs="Times New Roman"/>
        <w:sz w:val="24"/>
        <w:szCs w:val="24"/>
      </w:rPr>
      <w:t xml:space="preserve">Running head: </w:t>
    </w:r>
    <w:r w:rsidRPr="008632BE">
      <w:rPr>
        <w:rFonts w:ascii="Times New Roman" w:hAnsi="Times New Roman" w:cs="Times New Roman"/>
        <w:sz w:val="24"/>
        <w:szCs w:val="24"/>
      </w:rPr>
      <w:t>MORPHINE DEPENDENCE</w:t>
    </w:r>
    <w:r w:rsidRPr="008632BE">
      <w:rPr>
        <w:rFonts w:ascii="Times New Roman" w:hAnsi="Times New Roman" w:cs="Times New Roman"/>
        <w:sz w:val="24"/>
        <w:szCs w:val="24"/>
      </w:rPr>
      <w:t xml:space="preserve"> </w:t>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366826742"/>
        <w:docPartObj>
          <w:docPartGallery w:val="Page Numbers (Top of Page)"/>
          <w:docPartUnique/>
        </w:docPartObj>
      </w:sdtPr>
      <w:sdtEndPr>
        <w:rPr>
          <w:noProof/>
        </w:rPr>
      </w:sdtEndPr>
      <w:sdtContent>
        <w:r w:rsidRPr="008632BE">
          <w:rPr>
            <w:rFonts w:ascii="Times New Roman" w:hAnsi="Times New Roman" w:cs="Times New Roman"/>
            <w:sz w:val="24"/>
            <w:szCs w:val="24"/>
          </w:rPr>
          <w:fldChar w:fldCharType="begin"/>
        </w:r>
        <w:r w:rsidRPr="008632BE">
          <w:rPr>
            <w:rFonts w:ascii="Times New Roman" w:hAnsi="Times New Roman" w:cs="Times New Roman"/>
            <w:sz w:val="24"/>
            <w:szCs w:val="24"/>
          </w:rPr>
          <w:instrText xml:space="preserve"> PAGE   \* MERGEFORMAT </w:instrText>
        </w:r>
        <w:r w:rsidRPr="008632BE">
          <w:rPr>
            <w:rFonts w:ascii="Times New Roman" w:hAnsi="Times New Roman" w:cs="Times New Roman"/>
            <w:sz w:val="24"/>
            <w:szCs w:val="24"/>
          </w:rPr>
          <w:fldChar w:fldCharType="separate"/>
        </w:r>
        <w:r w:rsidR="00660AD0">
          <w:rPr>
            <w:rFonts w:ascii="Times New Roman" w:hAnsi="Times New Roman" w:cs="Times New Roman"/>
            <w:noProof/>
            <w:sz w:val="24"/>
            <w:szCs w:val="24"/>
          </w:rPr>
          <w:t>1</w:t>
        </w:r>
        <w:r w:rsidRPr="008632BE">
          <w:rPr>
            <w:rFonts w:ascii="Times New Roman" w:hAnsi="Times New Roman" w:cs="Times New Roman"/>
            <w:noProof/>
            <w:sz w:val="24"/>
            <w:szCs w:val="24"/>
          </w:rPr>
          <w:fldChar w:fldCharType="end"/>
        </w:r>
      </w:sdtContent>
    </w:sdt>
  </w:p>
  <w:p w:rsidR="008632BE" w:rsidRDefault="008632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6C2C"/>
    <w:rsid w:val="001B34B8"/>
    <w:rsid w:val="00234FBD"/>
    <w:rsid w:val="002D0DCA"/>
    <w:rsid w:val="004F5E5B"/>
    <w:rsid w:val="00561B20"/>
    <w:rsid w:val="006247CE"/>
    <w:rsid w:val="00626C2C"/>
    <w:rsid w:val="00660AD0"/>
    <w:rsid w:val="006B3B76"/>
    <w:rsid w:val="006C6C75"/>
    <w:rsid w:val="006E1C88"/>
    <w:rsid w:val="00727D6A"/>
    <w:rsid w:val="008632BE"/>
    <w:rsid w:val="008801CA"/>
    <w:rsid w:val="00972F6D"/>
    <w:rsid w:val="00AE5A03"/>
    <w:rsid w:val="00B54717"/>
    <w:rsid w:val="00B75972"/>
    <w:rsid w:val="00CA21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750783-53DF-4DF0-8187-7CC9FF861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247C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247CE"/>
  </w:style>
  <w:style w:type="paragraph" w:styleId="Footer">
    <w:name w:val="footer"/>
    <w:basedOn w:val="Normal"/>
    <w:link w:val="FooterChar"/>
    <w:uiPriority w:val="99"/>
    <w:unhideWhenUsed/>
    <w:rsid w:val="006247C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247CE"/>
  </w:style>
  <w:style w:type="character" w:customStyle="1" w:styleId="doi">
    <w:name w:val="doi"/>
    <w:basedOn w:val="DefaultParagraphFont"/>
    <w:rsid w:val="006B3B76"/>
  </w:style>
  <w:style w:type="character" w:styleId="Hyperlink">
    <w:name w:val="Hyperlink"/>
    <w:basedOn w:val="DefaultParagraphFont"/>
    <w:uiPriority w:val="99"/>
    <w:semiHidden/>
    <w:unhideWhenUsed/>
    <w:rsid w:val="006B3B7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5083703">
      <w:bodyDiv w:val="1"/>
      <w:marLeft w:val="0"/>
      <w:marRight w:val="0"/>
      <w:marTop w:val="0"/>
      <w:marBottom w:val="0"/>
      <w:divBdr>
        <w:top w:val="none" w:sz="0" w:space="0" w:color="auto"/>
        <w:left w:val="none" w:sz="0" w:space="0" w:color="auto"/>
        <w:bottom w:val="none" w:sz="0" w:space="0" w:color="auto"/>
        <w:right w:val="none" w:sz="0" w:space="0" w:color="auto"/>
      </w:divBdr>
      <w:divsChild>
        <w:div w:id="1004090259">
          <w:marLeft w:val="0"/>
          <w:marRight w:val="0"/>
          <w:marTop w:val="0"/>
          <w:marBottom w:val="0"/>
          <w:divBdr>
            <w:top w:val="none" w:sz="0" w:space="0" w:color="auto"/>
            <w:left w:val="none" w:sz="0" w:space="0" w:color="auto"/>
            <w:bottom w:val="none" w:sz="0" w:space="0" w:color="auto"/>
            <w:right w:val="none" w:sz="0" w:space="0" w:color="auto"/>
          </w:divBdr>
        </w:div>
      </w:divsChild>
    </w:div>
    <w:div w:id="1605846515">
      <w:bodyDiv w:val="1"/>
      <w:marLeft w:val="0"/>
      <w:marRight w:val="0"/>
      <w:marTop w:val="0"/>
      <w:marBottom w:val="0"/>
      <w:divBdr>
        <w:top w:val="none" w:sz="0" w:space="0" w:color="auto"/>
        <w:left w:val="none" w:sz="0" w:space="0" w:color="auto"/>
        <w:bottom w:val="none" w:sz="0" w:space="0" w:color="auto"/>
        <w:right w:val="none" w:sz="0" w:space="0" w:color="auto"/>
      </w:divBdr>
      <w:divsChild>
        <w:div w:id="20111734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x.doi.org/10.1053%2Fj.semperi.2015.08.013"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142</TotalTime>
  <Pages>5</Pages>
  <Words>705</Words>
  <Characters>4020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12</cp:revision>
  <dcterms:created xsi:type="dcterms:W3CDTF">2018-11-23T02:15:00Z</dcterms:created>
  <dcterms:modified xsi:type="dcterms:W3CDTF">2018-11-23T06:02:00Z</dcterms:modified>
</cp:coreProperties>
</file>